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DCC" w:rsidRDefault="00DB4027">
      <w:pPr>
        <w:snapToGrid w:val="0"/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附件</w:t>
      </w:r>
    </w:p>
    <w:p w:rsidR="00F34DCC" w:rsidRDefault="00DB4027">
      <w:pPr>
        <w:snapToGrid w:val="0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36"/>
          <w:szCs w:val="36"/>
          <w:lang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36"/>
          <w:szCs w:val="36"/>
          <w:lang/>
        </w:rPr>
        <w:t>2019</w:t>
      </w: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36"/>
          <w:szCs w:val="36"/>
          <w:lang/>
        </w:rPr>
        <w:t>年</w:t>
      </w: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36"/>
          <w:szCs w:val="36"/>
          <w:lang/>
        </w:rPr>
        <w:t>拟认定安徽省重点实验室名单</w:t>
      </w:r>
    </w:p>
    <w:tbl>
      <w:tblPr>
        <w:tblW w:w="8664" w:type="dxa"/>
        <w:jc w:val="center"/>
        <w:tblInd w:w="-37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5"/>
        <w:gridCol w:w="4140"/>
        <w:gridCol w:w="3799"/>
      </w:tblGrid>
      <w:tr w:rsidR="00F34DCC">
        <w:trPr>
          <w:trHeight w:val="607"/>
          <w:tblHeader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实验室名称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依托单位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8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一、高校院所类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衰老生物医学安徽省重点实验室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中国科学技术大学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现代物流与供应链工程管理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中国科学技术大学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测量理论与精密仪器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合肥工业大学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多模态认知计算安徽省重点实验室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分子酶学与重大疾病机理研究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安徽师范大学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作物有害生物综合治理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安徽农业大学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污染物敏感材料与环境修复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淮北师范大学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功能配合物材料化学与应用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安徽工程大学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环境污染控制与废弃物资源化利用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安徽建筑大学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慢性疾病免疫学基础与临床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蚌埠医学院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动物营养调控与健康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安徽科技学院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实景地理环境安徽省重点实验室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滁州学院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网络空间安全态势感知与评估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中国人民解放军国防科技大学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电子对抗学院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中子物理与调控技术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中科院合肥物质科学研究院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宇航光纤互连技术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中国电子科技集团公司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第八研究所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微系统安徽省重点实验室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中国电子科技集团公司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第四十三研究所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tabs>
                <w:tab w:val="left" w:pos="0"/>
              </w:tabs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灾害环境人员安全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清华大学合肥公共安全研究院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8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二、企业类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目标探测与特征提取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安徽博微长安电子有限公司</w:t>
            </w:r>
            <w:proofErr w:type="gramEnd"/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新能源汽车轻量化技术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奇瑞新能源汽车股份有限公司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机器视觉检测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芜湖哈特机器人产业技术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研究院有限公司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动力电池绿色制造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天能电池集团（安徽）有限公司</w:t>
            </w:r>
          </w:p>
        </w:tc>
      </w:tr>
      <w:tr w:rsidR="00F34DCC">
        <w:trPr>
          <w:trHeight w:hRule="exact" w:val="73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土壤及废水环境治理</w:t>
            </w:r>
          </w:p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安徽省重点实验室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34DCC" w:rsidRDefault="00DB4027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东华工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程科技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股份有限公司</w:t>
            </w:r>
          </w:p>
        </w:tc>
      </w:tr>
    </w:tbl>
    <w:p w:rsidR="00F34DCC" w:rsidRDefault="00F34DCC">
      <w:pPr>
        <w:rPr>
          <w:rFonts w:ascii="仿宋" w:eastAsia="仿宋" w:hAnsi="仿宋"/>
          <w:sz w:val="32"/>
          <w:szCs w:val="32"/>
        </w:rPr>
      </w:pPr>
    </w:p>
    <w:sectPr w:rsidR="00F34DCC" w:rsidSect="00F34DCC">
      <w:pgSz w:w="11906" w:h="16838"/>
      <w:pgMar w:top="1440" w:right="1701" w:bottom="1440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027" w:rsidRDefault="00DB4027" w:rsidP="00EB64B4">
      <w:r>
        <w:separator/>
      </w:r>
    </w:p>
  </w:endnote>
  <w:endnote w:type="continuationSeparator" w:id="0">
    <w:p w:rsidR="00DB4027" w:rsidRDefault="00DB4027" w:rsidP="00EB6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027" w:rsidRDefault="00DB4027" w:rsidP="00EB64B4">
      <w:r>
        <w:separator/>
      </w:r>
    </w:p>
  </w:footnote>
  <w:footnote w:type="continuationSeparator" w:id="0">
    <w:p w:rsidR="00DB4027" w:rsidRDefault="00DB4027" w:rsidP="00EB64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23E"/>
    <w:rsid w:val="000C4B57"/>
    <w:rsid w:val="002006D9"/>
    <w:rsid w:val="00883369"/>
    <w:rsid w:val="009E2F69"/>
    <w:rsid w:val="00A14F80"/>
    <w:rsid w:val="00BC6124"/>
    <w:rsid w:val="00DB4027"/>
    <w:rsid w:val="00E5523E"/>
    <w:rsid w:val="00EB64B4"/>
    <w:rsid w:val="00F34DCC"/>
    <w:rsid w:val="00F61810"/>
    <w:rsid w:val="1BC21EB8"/>
    <w:rsid w:val="1C700556"/>
    <w:rsid w:val="1D654F04"/>
    <w:rsid w:val="228E50DF"/>
    <w:rsid w:val="27F7006F"/>
    <w:rsid w:val="384F1B54"/>
    <w:rsid w:val="39FF6119"/>
    <w:rsid w:val="509D0082"/>
    <w:rsid w:val="56323230"/>
    <w:rsid w:val="69E248A2"/>
    <w:rsid w:val="6B8B09C8"/>
    <w:rsid w:val="7C3C210E"/>
    <w:rsid w:val="7E91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34DC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uiPriority w:val="39"/>
    <w:qFormat/>
    <w:rsid w:val="00F34DC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21">
    <w:name w:val="font21"/>
    <w:basedOn w:val="a0"/>
    <w:qFormat/>
    <w:rsid w:val="00F34DCC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5">
    <w:name w:val="header"/>
    <w:basedOn w:val="a"/>
    <w:link w:val="Char"/>
    <w:uiPriority w:val="99"/>
    <w:semiHidden/>
    <w:unhideWhenUsed/>
    <w:rsid w:val="00EB6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B64B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ygc</cp:lastModifiedBy>
  <cp:revision>2</cp:revision>
  <cp:lastPrinted>2019-12-19T08:20:00Z</cp:lastPrinted>
  <dcterms:created xsi:type="dcterms:W3CDTF">2019-12-19T09:22:00Z</dcterms:created>
  <dcterms:modified xsi:type="dcterms:W3CDTF">2019-12-19T09:22:00Z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