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1F1" w:rsidRPr="0031193F" w:rsidRDefault="0031193F" w:rsidP="0031193F">
      <w:pPr>
        <w:widowControl/>
        <w:spacing w:line="560" w:lineRule="exact"/>
        <w:outlineLvl w:val="0"/>
        <w:rPr>
          <w:rFonts w:ascii="黑体" w:eastAsia="黑体" w:hAnsi="黑体" w:cs="宋体"/>
          <w:bCs/>
          <w:color w:val="000000"/>
          <w:kern w:val="36"/>
          <w:sz w:val="32"/>
          <w:szCs w:val="32"/>
        </w:rPr>
      </w:pPr>
      <w:r w:rsidRPr="0031193F">
        <w:rPr>
          <w:rFonts w:ascii="黑体" w:eastAsia="黑体" w:hAnsi="黑体" w:cs="宋体" w:hint="eastAsia"/>
          <w:bCs/>
          <w:color w:val="000000"/>
          <w:kern w:val="36"/>
          <w:sz w:val="32"/>
          <w:szCs w:val="32"/>
        </w:rPr>
        <w:t>附件</w:t>
      </w:r>
      <w:r w:rsidR="00687F4A">
        <w:rPr>
          <w:rFonts w:ascii="黑体" w:eastAsia="黑体" w:hAnsi="黑体" w:cs="宋体" w:hint="eastAsia"/>
          <w:bCs/>
          <w:color w:val="000000"/>
          <w:kern w:val="36"/>
          <w:sz w:val="32"/>
          <w:szCs w:val="32"/>
        </w:rPr>
        <w:t>5</w:t>
      </w:r>
      <w:bookmarkStart w:id="0" w:name="_GoBack"/>
      <w:bookmarkEnd w:id="0"/>
    </w:p>
    <w:p w:rsidR="0031193F" w:rsidRDefault="0031193F" w:rsidP="009141F1">
      <w:pPr>
        <w:widowControl/>
        <w:spacing w:line="560" w:lineRule="exact"/>
        <w:jc w:val="center"/>
        <w:outlineLvl w:val="0"/>
        <w:rPr>
          <w:rFonts w:ascii="黑体" w:eastAsia="黑体" w:hAnsi="黑体" w:cs="宋体"/>
          <w:b/>
          <w:bCs/>
          <w:color w:val="000000"/>
          <w:kern w:val="36"/>
          <w:sz w:val="36"/>
          <w:szCs w:val="36"/>
        </w:rPr>
      </w:pPr>
    </w:p>
    <w:p w:rsidR="00E82BF4" w:rsidRDefault="009A7D9A" w:rsidP="009141F1">
      <w:pPr>
        <w:widowControl/>
        <w:spacing w:line="560" w:lineRule="exact"/>
        <w:jc w:val="center"/>
        <w:outlineLvl w:val="0"/>
        <w:rPr>
          <w:rFonts w:ascii="方正小标宋简体" w:eastAsia="方正小标宋简体" w:hAnsi="黑体" w:cs="宋体"/>
          <w:b/>
          <w:bCs/>
          <w:color w:val="000000"/>
          <w:kern w:val="36"/>
          <w:sz w:val="44"/>
          <w:szCs w:val="44"/>
        </w:rPr>
      </w:pPr>
      <w:r w:rsidRPr="009A7D9A">
        <w:rPr>
          <w:rFonts w:ascii="方正小标宋简体" w:eastAsia="方正小标宋简体" w:hAnsi="黑体" w:cs="宋体" w:hint="eastAsia"/>
          <w:b/>
          <w:bCs/>
          <w:color w:val="000000"/>
          <w:kern w:val="36"/>
          <w:sz w:val="44"/>
          <w:szCs w:val="44"/>
        </w:rPr>
        <w:t>关于印发</w:t>
      </w:r>
      <w:proofErr w:type="gramStart"/>
      <w:r w:rsidRPr="009A7D9A">
        <w:rPr>
          <w:rFonts w:ascii="方正小标宋简体" w:eastAsia="方正小标宋简体" w:hAnsi="黑体" w:cs="宋体" w:hint="eastAsia"/>
          <w:b/>
          <w:bCs/>
          <w:color w:val="000000"/>
          <w:kern w:val="36"/>
          <w:sz w:val="44"/>
          <w:szCs w:val="44"/>
        </w:rPr>
        <w:t>《</w:t>
      </w:r>
      <w:proofErr w:type="gramEnd"/>
      <w:r w:rsidRPr="009A7D9A">
        <w:rPr>
          <w:rFonts w:ascii="方正小标宋简体" w:eastAsia="方正小标宋简体" w:hAnsi="黑体" w:cs="宋体" w:hint="eastAsia"/>
          <w:b/>
          <w:bCs/>
          <w:color w:val="000000"/>
          <w:kern w:val="36"/>
          <w:sz w:val="44"/>
          <w:szCs w:val="44"/>
        </w:rPr>
        <w:t>安徽省中小企业公共服务示范</w:t>
      </w:r>
    </w:p>
    <w:p w:rsidR="009A7D9A" w:rsidRPr="009A7D9A" w:rsidRDefault="009A7D9A" w:rsidP="009141F1">
      <w:pPr>
        <w:widowControl/>
        <w:spacing w:line="560" w:lineRule="exact"/>
        <w:jc w:val="center"/>
        <w:outlineLvl w:val="0"/>
        <w:rPr>
          <w:rFonts w:ascii="方正小标宋简体" w:eastAsia="方正小标宋简体" w:hAnsi="黑体" w:cs="宋体"/>
          <w:b/>
          <w:bCs/>
          <w:color w:val="000000"/>
          <w:kern w:val="36"/>
          <w:sz w:val="44"/>
          <w:szCs w:val="44"/>
        </w:rPr>
      </w:pPr>
      <w:r w:rsidRPr="009A7D9A">
        <w:rPr>
          <w:rFonts w:ascii="方正小标宋简体" w:eastAsia="方正小标宋简体" w:hAnsi="黑体" w:cs="宋体" w:hint="eastAsia"/>
          <w:b/>
          <w:bCs/>
          <w:color w:val="000000"/>
          <w:kern w:val="36"/>
          <w:sz w:val="44"/>
          <w:szCs w:val="44"/>
        </w:rPr>
        <w:t>平台认定管理办法</w:t>
      </w:r>
      <w:proofErr w:type="gramStart"/>
      <w:r w:rsidRPr="009A7D9A">
        <w:rPr>
          <w:rFonts w:ascii="方正小标宋简体" w:eastAsia="方正小标宋简体" w:hAnsi="黑体" w:cs="宋体" w:hint="eastAsia"/>
          <w:b/>
          <w:bCs/>
          <w:color w:val="000000"/>
          <w:kern w:val="36"/>
          <w:sz w:val="44"/>
          <w:szCs w:val="44"/>
        </w:rPr>
        <w:t>》</w:t>
      </w:r>
      <w:proofErr w:type="gramEnd"/>
      <w:r w:rsidRPr="009A7D9A">
        <w:rPr>
          <w:rFonts w:ascii="方正小标宋简体" w:eastAsia="方正小标宋简体" w:hAnsi="黑体" w:cs="宋体" w:hint="eastAsia"/>
          <w:b/>
          <w:bCs/>
          <w:color w:val="000000"/>
          <w:kern w:val="36"/>
          <w:sz w:val="44"/>
          <w:szCs w:val="44"/>
        </w:rPr>
        <w:t>的通知</w:t>
      </w:r>
    </w:p>
    <w:p w:rsidR="009A7D9A" w:rsidRPr="009A7D9A" w:rsidRDefault="009A7D9A" w:rsidP="009141F1">
      <w:pPr>
        <w:widowControl/>
        <w:spacing w:line="560" w:lineRule="exact"/>
        <w:jc w:val="center"/>
        <w:rPr>
          <w:rFonts w:ascii="simsun" w:eastAsia="宋体" w:hAnsi="simsun" w:cs="宋体" w:hint="eastAsia"/>
          <w:color w:val="666666"/>
          <w:kern w:val="0"/>
          <w:szCs w:val="21"/>
        </w:rPr>
      </w:pPr>
      <w:r w:rsidRPr="009A7D9A">
        <w:rPr>
          <w:rFonts w:ascii="simsun" w:eastAsia="宋体" w:hAnsi="simsun" w:cs="宋体"/>
          <w:color w:val="666666"/>
          <w:kern w:val="0"/>
          <w:szCs w:val="21"/>
        </w:rPr>
        <w:t> </w:t>
      </w:r>
    </w:p>
    <w:p w:rsidR="00ED6001" w:rsidRDefault="00ED6001" w:rsidP="009141F1">
      <w:pPr>
        <w:widowControl/>
        <w:spacing w:line="560" w:lineRule="exact"/>
        <w:jc w:val="left"/>
        <w:rPr>
          <w:rFonts w:ascii="仿宋_GB2312" w:eastAsia="仿宋_GB2312" w:hAnsi="simsun" w:cs="宋体" w:hint="eastAsia"/>
          <w:color w:val="000000"/>
          <w:kern w:val="0"/>
          <w:sz w:val="32"/>
          <w:szCs w:val="32"/>
        </w:rPr>
      </w:pPr>
      <w:r>
        <w:rPr>
          <w:rFonts w:ascii="simsun" w:eastAsia="宋体" w:hAnsi="simsun" w:cs="宋体"/>
          <w:color w:val="000000"/>
          <w:kern w:val="0"/>
          <w:szCs w:val="21"/>
        </w:rPr>
        <w:t xml:space="preserve">　　　　　　　　　　　　　　　　　</w:t>
      </w:r>
      <w:r w:rsidR="009A7D9A" w:rsidRPr="009A7D9A">
        <w:rPr>
          <w:rFonts w:ascii="仿宋_GB2312" w:eastAsia="仿宋_GB2312" w:hAnsi="simsun" w:cs="宋体" w:hint="eastAsia"/>
          <w:color w:val="000000"/>
          <w:kern w:val="0"/>
          <w:sz w:val="32"/>
          <w:szCs w:val="32"/>
        </w:rPr>
        <w:t xml:space="preserve">　</w:t>
      </w:r>
      <w:proofErr w:type="gramStart"/>
      <w:r w:rsidR="009A7D9A" w:rsidRPr="009A7D9A">
        <w:rPr>
          <w:rFonts w:ascii="仿宋_GB2312" w:eastAsia="仿宋_GB2312" w:hAnsi="simsun" w:cs="宋体" w:hint="eastAsia"/>
          <w:color w:val="000000"/>
          <w:kern w:val="0"/>
          <w:sz w:val="32"/>
          <w:szCs w:val="32"/>
        </w:rPr>
        <w:t>皖经信</w:t>
      </w:r>
      <w:proofErr w:type="gramEnd"/>
      <w:r w:rsidR="009A7D9A" w:rsidRPr="009A7D9A">
        <w:rPr>
          <w:rFonts w:ascii="仿宋_GB2312" w:eastAsia="仿宋_GB2312" w:hAnsi="simsun" w:cs="宋体" w:hint="eastAsia"/>
          <w:color w:val="000000"/>
          <w:kern w:val="0"/>
          <w:sz w:val="32"/>
          <w:szCs w:val="32"/>
        </w:rPr>
        <w:t>中小服务〔2017〕309号</w:t>
      </w:r>
    </w:p>
    <w:p w:rsidR="00ED6001" w:rsidRDefault="00ED6001" w:rsidP="009141F1">
      <w:pPr>
        <w:widowControl/>
        <w:spacing w:line="560" w:lineRule="exact"/>
        <w:jc w:val="left"/>
        <w:rPr>
          <w:rFonts w:ascii="仿宋_GB2312" w:eastAsia="仿宋_GB2312" w:hAnsi="simsun" w:cs="宋体" w:hint="eastAsia"/>
          <w:color w:val="000000"/>
          <w:kern w:val="0"/>
          <w:sz w:val="32"/>
          <w:szCs w:val="32"/>
        </w:rPr>
      </w:pPr>
    </w:p>
    <w:p w:rsidR="00ED6001" w:rsidRDefault="009A7D9A" w:rsidP="009141F1">
      <w:pPr>
        <w:widowControl/>
        <w:spacing w:line="560" w:lineRule="exact"/>
        <w:jc w:val="left"/>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各市、直管县经济和信息化委：</w:t>
      </w:r>
    </w:p>
    <w:p w:rsidR="00ED6001" w:rsidRDefault="009A7D9A" w:rsidP="00ED6001">
      <w:pPr>
        <w:widowControl/>
        <w:spacing w:line="560" w:lineRule="exact"/>
        <w:ind w:firstLineChars="200" w:firstLine="640"/>
        <w:jc w:val="left"/>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现将《安徽省中小企业公共服务示范平台认定管理办法》印发给你们，请认真贯彻执行。</w:t>
      </w:r>
    </w:p>
    <w:p w:rsidR="00ED6001" w:rsidRDefault="00ED6001" w:rsidP="00ED6001">
      <w:pPr>
        <w:widowControl/>
        <w:spacing w:line="560" w:lineRule="exact"/>
        <w:ind w:firstLineChars="200" w:firstLine="640"/>
        <w:jc w:val="left"/>
        <w:rPr>
          <w:rFonts w:ascii="仿宋_GB2312" w:eastAsia="仿宋_GB2312" w:hAnsi="simsun" w:cs="宋体" w:hint="eastAsia"/>
          <w:color w:val="000000"/>
          <w:kern w:val="0"/>
          <w:sz w:val="32"/>
          <w:szCs w:val="32"/>
        </w:rPr>
      </w:pPr>
    </w:p>
    <w:p w:rsidR="00ED6001" w:rsidRDefault="00ED6001" w:rsidP="00ED6001">
      <w:pPr>
        <w:widowControl/>
        <w:wordWrap w:val="0"/>
        <w:spacing w:line="560" w:lineRule="exact"/>
        <w:ind w:firstLineChars="200" w:firstLine="640"/>
        <w:jc w:val="right"/>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安徽省经济和信息化委员会</w:t>
      </w:r>
      <w:r>
        <w:rPr>
          <w:rFonts w:ascii="仿宋_GB2312" w:eastAsia="仿宋_GB2312" w:hAnsi="simsun" w:cs="宋体" w:hint="eastAsia"/>
          <w:color w:val="000000"/>
          <w:kern w:val="0"/>
          <w:sz w:val="32"/>
          <w:szCs w:val="32"/>
        </w:rPr>
        <w:t xml:space="preserve">    </w:t>
      </w:r>
    </w:p>
    <w:p w:rsidR="00ED6001" w:rsidRDefault="00ED6001" w:rsidP="00ED6001">
      <w:pPr>
        <w:widowControl/>
        <w:wordWrap w:val="0"/>
        <w:spacing w:line="560" w:lineRule="exact"/>
        <w:ind w:firstLineChars="200" w:firstLine="640"/>
        <w:jc w:val="right"/>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2017年12月1日</w:t>
      </w:r>
      <w:r>
        <w:rPr>
          <w:rFonts w:ascii="仿宋_GB2312" w:eastAsia="仿宋_GB2312" w:hAnsi="simsun" w:cs="宋体" w:hint="eastAsia"/>
          <w:color w:val="000000"/>
          <w:kern w:val="0"/>
          <w:sz w:val="32"/>
          <w:szCs w:val="32"/>
        </w:rPr>
        <w:t xml:space="preserve">       </w:t>
      </w:r>
    </w:p>
    <w:p w:rsidR="00995165" w:rsidRDefault="00995165">
      <w:pPr>
        <w:widowControl/>
        <w:jc w:val="left"/>
        <w:rPr>
          <w:rFonts w:ascii="仿宋_GB2312" w:eastAsia="仿宋_GB2312" w:hAnsi="simsun" w:cs="宋体" w:hint="eastAsia"/>
          <w:color w:val="000000"/>
          <w:kern w:val="0"/>
          <w:sz w:val="32"/>
          <w:szCs w:val="32"/>
        </w:rPr>
      </w:pPr>
      <w:r>
        <w:rPr>
          <w:rFonts w:ascii="仿宋_GB2312" w:eastAsia="仿宋_GB2312" w:hAnsi="simsun" w:cs="宋体" w:hint="eastAsia"/>
          <w:color w:val="000000"/>
          <w:kern w:val="0"/>
          <w:sz w:val="32"/>
          <w:szCs w:val="32"/>
        </w:rPr>
        <w:br w:type="page"/>
      </w:r>
    </w:p>
    <w:p w:rsidR="00ED6001" w:rsidRDefault="009A7D9A" w:rsidP="00ED6001">
      <w:pPr>
        <w:widowControl/>
        <w:spacing w:line="560" w:lineRule="exact"/>
        <w:ind w:firstLineChars="200" w:firstLine="640"/>
        <w:jc w:val="right"/>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lastRenderedPageBreak/>
        <w:t xml:space="preserve">　　　　　　　　　　　　　　　　　　　　　　　　　　　　　　　　　　　　　　　　</w:t>
      </w:r>
    </w:p>
    <w:p w:rsidR="00995165" w:rsidRDefault="009A7D9A" w:rsidP="00995165">
      <w:pPr>
        <w:widowControl/>
        <w:spacing w:line="560" w:lineRule="exact"/>
        <w:jc w:val="center"/>
        <w:rPr>
          <w:rFonts w:ascii="方正小标宋简体" w:eastAsia="方正小标宋简体" w:hAnsi="simsun" w:cs="宋体" w:hint="eastAsia"/>
          <w:color w:val="000000"/>
          <w:kern w:val="0"/>
          <w:sz w:val="44"/>
          <w:szCs w:val="44"/>
        </w:rPr>
      </w:pPr>
      <w:r w:rsidRPr="00995165">
        <w:rPr>
          <w:rFonts w:ascii="方正小标宋简体" w:eastAsia="方正小标宋简体" w:hAnsi="simsun" w:cs="宋体" w:hint="eastAsia"/>
          <w:color w:val="000000"/>
          <w:kern w:val="0"/>
          <w:sz w:val="44"/>
          <w:szCs w:val="44"/>
        </w:rPr>
        <w:t>安徽省中小企业公共服务示范平台认定</w:t>
      </w:r>
    </w:p>
    <w:p w:rsidR="000A0D28" w:rsidRPr="00995165" w:rsidRDefault="009A7D9A" w:rsidP="00995165">
      <w:pPr>
        <w:widowControl/>
        <w:spacing w:line="560" w:lineRule="exact"/>
        <w:jc w:val="center"/>
        <w:rPr>
          <w:rFonts w:ascii="方正小标宋简体" w:eastAsia="方正小标宋简体" w:hAnsi="simsun" w:cs="宋体" w:hint="eastAsia"/>
          <w:color w:val="000000"/>
          <w:kern w:val="0"/>
          <w:sz w:val="44"/>
          <w:szCs w:val="44"/>
        </w:rPr>
      </w:pPr>
      <w:r w:rsidRPr="00995165">
        <w:rPr>
          <w:rFonts w:ascii="方正小标宋简体" w:eastAsia="方正小标宋简体" w:hAnsi="simsun" w:cs="宋体" w:hint="eastAsia"/>
          <w:color w:val="000000"/>
          <w:kern w:val="0"/>
          <w:sz w:val="44"/>
          <w:szCs w:val="44"/>
        </w:rPr>
        <w:t>管理办法</w:t>
      </w:r>
    </w:p>
    <w:p w:rsidR="000A0D28" w:rsidRDefault="000A0D28" w:rsidP="000A0D28">
      <w:pPr>
        <w:widowControl/>
        <w:spacing w:line="560" w:lineRule="exact"/>
        <w:ind w:firstLineChars="200" w:firstLine="640"/>
        <w:jc w:val="center"/>
        <w:rPr>
          <w:rFonts w:ascii="仿宋_GB2312" w:eastAsia="仿宋_GB2312" w:hAnsi="simsun" w:cs="宋体" w:hint="eastAsia"/>
          <w:color w:val="000000"/>
          <w:kern w:val="0"/>
          <w:sz w:val="32"/>
          <w:szCs w:val="32"/>
        </w:rPr>
      </w:pPr>
    </w:p>
    <w:p w:rsidR="000A0D28" w:rsidRDefault="009A7D9A" w:rsidP="000A0D28">
      <w:pPr>
        <w:widowControl/>
        <w:spacing w:line="560" w:lineRule="exact"/>
        <w:jc w:val="center"/>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第一章　总则</w:t>
      </w:r>
    </w:p>
    <w:p w:rsidR="000A0D28" w:rsidRDefault="009A7D9A" w:rsidP="000A0D28">
      <w:pPr>
        <w:widowControl/>
        <w:spacing w:line="560" w:lineRule="exact"/>
        <w:ind w:firstLineChars="200" w:firstLine="640"/>
        <w:jc w:val="left"/>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第一条　为贯彻落实《安徽省“十三五”中小企业发展规划》（</w:t>
      </w:r>
      <w:proofErr w:type="gramStart"/>
      <w:r w:rsidRPr="009A7D9A">
        <w:rPr>
          <w:rFonts w:ascii="仿宋_GB2312" w:eastAsia="仿宋_GB2312" w:hAnsi="simsun" w:cs="宋体" w:hint="eastAsia"/>
          <w:color w:val="000000"/>
          <w:kern w:val="0"/>
          <w:sz w:val="32"/>
          <w:szCs w:val="32"/>
        </w:rPr>
        <w:t>皖经信规划</w:t>
      </w:r>
      <w:proofErr w:type="gramEnd"/>
      <w:r w:rsidRPr="009A7D9A">
        <w:rPr>
          <w:rFonts w:ascii="仿宋_GB2312" w:eastAsia="仿宋_GB2312" w:hAnsi="simsun" w:cs="宋体" w:hint="eastAsia"/>
          <w:color w:val="000000"/>
          <w:kern w:val="0"/>
          <w:sz w:val="32"/>
          <w:szCs w:val="32"/>
        </w:rPr>
        <w:t>〔2017〕82号），引导我省中小企业公共服务示范平台不断提高集聚服务资源的能力、完善服务功能，促进中小企业创业创新发展，制定本办法。</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第二条　安徽省中小企业公共服务示范平台（以下简称省示范平台）是指经安徽省经济和信息化委员会（以下简称省经济和信息化委）认定，由法人单位建设和运营，围绕大众创业、万众创新，为中小企业提供信息、技术、创业、培训、融资等公共服务，管理规范、业绩突出、公信度高、服务面广，具有示范带动作用的服务平台。</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第三条　省经济和信息化委负责省示范平台的认定和管理工作。各市、直管县经济和信息化委负责本地区省示范平台的初审推荐、规划管理、指导服务工作，协助省经济和信息化委对省示范平台进行管理。</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第四条　省示范平台的认定遵循公开、公平、公正、自愿原则，对认定的省示范平台实行动态管理。</w:t>
      </w:r>
    </w:p>
    <w:p w:rsidR="000A0D28" w:rsidRDefault="009A7D9A" w:rsidP="000A0D28">
      <w:pPr>
        <w:widowControl/>
        <w:spacing w:line="560" w:lineRule="exact"/>
        <w:jc w:val="center"/>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第二章　主要功能</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第五条　省示范平台具有多种服务功能或在某一方面具有特色服务功能，具有开放性和资源共享的特征。</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lastRenderedPageBreak/>
        <w:t>第六条　信息服务功能。提供法律法规、政策、技术、质量、标准、人才、市场、物流、管理等信息服务。</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第七条　技术服务功能。提供工业设计、解决方案、检验检测、质量控制和技术评价、技术开发、技术转移、信息化应用、设备共享、知识产权、品牌建设、产品创新、技术创新、创新资源共享、技术成果转化、创新成果推广等服务。</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第八条　创业服务功能。为创业者和创办3年内的小企业提供创业辅导、项目策划、政务代理、创业场地等服务。</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第九条　培训服务功能。提供经营管理、市场营销、风险防范、技术和创业等培训服务。</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第十条　融资服务功能。提供融资信息、组织开展投融资推介和对接、信用征集与评价等服务。</w:t>
      </w:r>
    </w:p>
    <w:p w:rsidR="000A0D28" w:rsidRDefault="009A7D9A" w:rsidP="000A0D28">
      <w:pPr>
        <w:widowControl/>
        <w:spacing w:line="560" w:lineRule="exact"/>
        <w:jc w:val="center"/>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第三章　认定条件</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第十一条　省示范平台应同时具备以下基本条件：</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一）依法设立、运营两年以上的独立法人单位，资产总额不低于200万元，财务收支状况良好，年服务收入80万元以上，经营规范，具有良好的发展前景和可持续发展能力的中小企业服务机构、社会中介机构、技术服务机构、科研院所，以及基于互联网等面向中小企业提供创业创新服务的企业。</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（二）服务功能完善，服务特色突出。从业人数不少于15人，其中大专及以上学历和中级及以上技术职称专业人员的比例不低于75％；有固定的经营服务场所和必要的服务设</w:t>
      </w:r>
      <w:r w:rsidRPr="009A7D9A">
        <w:rPr>
          <w:rFonts w:ascii="仿宋_GB2312" w:eastAsia="仿宋_GB2312" w:hAnsi="simsun" w:cs="宋体" w:hint="eastAsia"/>
          <w:color w:val="000000"/>
          <w:kern w:val="0"/>
          <w:sz w:val="32"/>
          <w:szCs w:val="32"/>
        </w:rPr>
        <w:lastRenderedPageBreak/>
        <w:t>施、仪器设备等；组织带动社会服务资源的能力，集聚服务机构5家以上。</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（三）年服务中小企业100家以上；近两年服务企业数量稳定增长。</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（四）用户满意度在80％以上；服务业绩突出，在专业服务领域或区域内有一定的声誉和品牌影响力。</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五）有健全的管理制度，规范的服务流程、合理的收费标准和完善的服务质量保证措施；对小型微型企业的服务收费要有相应的优惠规定，提供的公益性服务或低收费服务要不少于总服务量的20%；有明确的发展规划和年度服务目标。</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（六）主要负责人有较强的事业心、责任心，具有开拓创新精神、丰富的实践经验和较高的管理水平。</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第十二条　省示范平台应满足以下至少一项功能要求：</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（一）信息服务。充分利用信息网络技术手段，形成便于中小企业查询的、开放的信息服务系统；具有在线服务、线上线下联动功能，</w:t>
      </w:r>
      <w:proofErr w:type="gramStart"/>
      <w:r w:rsidRPr="009A7D9A">
        <w:rPr>
          <w:rFonts w:ascii="仿宋_GB2312" w:eastAsia="仿宋_GB2312" w:hAnsi="simsun" w:cs="宋体" w:hint="eastAsia"/>
          <w:color w:val="000000"/>
          <w:kern w:val="0"/>
          <w:sz w:val="32"/>
          <w:szCs w:val="32"/>
        </w:rPr>
        <w:t>线上年</w:t>
      </w:r>
      <w:proofErr w:type="gramEnd"/>
      <w:r w:rsidRPr="009A7D9A">
        <w:rPr>
          <w:rFonts w:ascii="仿宋_GB2312" w:eastAsia="仿宋_GB2312" w:hAnsi="simsun" w:cs="宋体" w:hint="eastAsia"/>
          <w:color w:val="000000"/>
          <w:kern w:val="0"/>
          <w:sz w:val="32"/>
          <w:szCs w:val="32"/>
        </w:rPr>
        <w:t>发布信息150条以上；线下年服务企业数量100家以上；年组织开展的相关服务活动6次以上。</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二）技术服务。具有组织技术服务资源的能力，具有专家库和新产品、新技术项目库等；具备条件的应开放大型、精密仪器设备与中小企业共享；年开展技术洽谈、产品检测与质量品牌诊断、技术推广、项目推介和知识产权等服务活动4次以上。</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lastRenderedPageBreak/>
        <w:t>（三）创业服务。具有较强的创业辅导能力，建有创业项目库、《创业指南》、创业服务热线等；开展相关政务代理服务；年开展创业项目洽谈、推介活动4次以上；年服务人数150人次以上。</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（四）培训服务。具有培训资质或在中小企业主管部门备案，具有线上和线下培训能力，有完善的培训服务评价机制，年开展培训活动10次以上；年培训人数1000人次以上。</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（五）融资服务。年组织开展投融资对接、企业融资策划、推荐和融资代理等服务活动3次以上；年促成融资服务项目10个以上；帮助中小企业融资总额4亿元以上。</w:t>
      </w:r>
    </w:p>
    <w:p w:rsidR="000A0D28" w:rsidRDefault="009A7D9A" w:rsidP="000A0D28">
      <w:pPr>
        <w:widowControl/>
        <w:spacing w:line="560" w:lineRule="exact"/>
        <w:jc w:val="center"/>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第四章　认定程序</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第十三条　市、直管县经济和信息化</w:t>
      </w:r>
      <w:proofErr w:type="gramStart"/>
      <w:r w:rsidRPr="009A7D9A">
        <w:rPr>
          <w:rFonts w:ascii="仿宋_GB2312" w:eastAsia="仿宋_GB2312" w:hAnsi="simsun" w:cs="宋体" w:hint="eastAsia"/>
          <w:color w:val="000000"/>
          <w:kern w:val="0"/>
          <w:sz w:val="32"/>
          <w:szCs w:val="32"/>
        </w:rPr>
        <w:t>委依据</w:t>
      </w:r>
      <w:proofErr w:type="gramEnd"/>
      <w:r w:rsidRPr="009A7D9A">
        <w:rPr>
          <w:rFonts w:ascii="仿宋_GB2312" w:eastAsia="仿宋_GB2312" w:hAnsi="simsun" w:cs="宋体" w:hint="eastAsia"/>
          <w:color w:val="000000"/>
          <w:kern w:val="0"/>
          <w:sz w:val="32"/>
          <w:szCs w:val="32"/>
        </w:rPr>
        <w:t>本办法负责本地区省示范平台的推荐工作。</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第十四条　市、直管县经济和信息化委对推荐的省示范平台运营情况、服务业绩、满意度等进行测评，填写《安徽省中小企业公共服务示范平台推荐表》（见附件1），并</w:t>
      </w:r>
      <w:proofErr w:type="gramStart"/>
      <w:r w:rsidRPr="009A7D9A">
        <w:rPr>
          <w:rFonts w:ascii="仿宋_GB2312" w:eastAsia="仿宋_GB2312" w:hAnsi="simsun" w:cs="宋体" w:hint="eastAsia"/>
          <w:color w:val="000000"/>
          <w:kern w:val="0"/>
          <w:sz w:val="32"/>
          <w:szCs w:val="32"/>
        </w:rPr>
        <w:t>附被推荐省</w:t>
      </w:r>
      <w:proofErr w:type="gramEnd"/>
      <w:r w:rsidRPr="009A7D9A">
        <w:rPr>
          <w:rFonts w:ascii="仿宋_GB2312" w:eastAsia="仿宋_GB2312" w:hAnsi="simsun" w:cs="宋体" w:hint="eastAsia"/>
          <w:color w:val="000000"/>
          <w:kern w:val="0"/>
          <w:sz w:val="32"/>
          <w:szCs w:val="32"/>
        </w:rPr>
        <w:t>示范平台的申请材料，报省经济和信息化委。</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第十五条　被推荐为省示范平台的单位需提交下列材料：</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（一）安徽省中小企业公共服务示范平台申请报告（见附件2）；</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（二）法人证书或营业执照副本（复印件）；</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（三）上一年度审计报告及服务收支情况的专项审计报告，或上一年度包含服务收支情况的审计报告；</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lastRenderedPageBreak/>
        <w:t>（四）固定的经营服务场所证明复印件（房产证、租赁合同）；</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（五）开展相关服务的证明材料（通知、照片、总结等）；</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（六）市级及以上政府主管部门颁发的从业资格、资质（证明）复印件，授予的荣誉证书（证明）复印件；</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（七）能够证明符合申报条件的其他材料；</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（八）对申报材料真实性的声明（加盖申报单位公章）。</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第十六条　省经济和信息化委按照相关评审程序对申报材料进行评审，评审结果在省经济和信息化委门户网站公示一周。</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第十七条　省经济和信息化委对评审合格的单位授予“安徽省中小企业公共服务示范平台”称号。</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第十八条　省示范平台的评审工作每年开展1次，具体时间按照当年申报工作通知要求进行。</w:t>
      </w:r>
    </w:p>
    <w:p w:rsidR="000A0D28" w:rsidRDefault="009A7D9A" w:rsidP="000A0D28">
      <w:pPr>
        <w:widowControl/>
        <w:spacing w:line="560" w:lineRule="exact"/>
        <w:jc w:val="center"/>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第五章　认定管理</w:t>
      </w:r>
    </w:p>
    <w:p w:rsidR="000A0D28" w:rsidRDefault="009A7D9A" w:rsidP="000A0D28">
      <w:pPr>
        <w:widowControl/>
        <w:spacing w:line="560" w:lineRule="exact"/>
        <w:ind w:firstLineChars="200" w:firstLine="640"/>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第十九条　在省经济和信息化委门户网站建立省示范平台信息数据库，方便社会公众查询。</w:t>
      </w:r>
    </w:p>
    <w:p w:rsidR="00823AFB" w:rsidRDefault="000A0D28" w:rsidP="00823AFB">
      <w:pPr>
        <w:widowControl/>
        <w:spacing w:line="560" w:lineRule="exact"/>
        <w:rPr>
          <w:rFonts w:ascii="仿宋_GB2312" w:eastAsia="仿宋_GB2312" w:hAnsi="simsun" w:cs="宋体" w:hint="eastAsia"/>
          <w:color w:val="000000"/>
          <w:kern w:val="0"/>
          <w:sz w:val="32"/>
          <w:szCs w:val="32"/>
        </w:rPr>
      </w:pPr>
      <w:r>
        <w:rPr>
          <w:rFonts w:ascii="仿宋_GB2312" w:eastAsia="仿宋_GB2312" w:hAnsi="simsun" w:cs="宋体" w:hint="eastAsia"/>
          <w:color w:val="000000"/>
          <w:kern w:val="0"/>
          <w:sz w:val="32"/>
          <w:szCs w:val="32"/>
        </w:rPr>
        <w:t xml:space="preserve">    </w:t>
      </w:r>
      <w:r w:rsidR="009A7D9A" w:rsidRPr="009A7D9A">
        <w:rPr>
          <w:rFonts w:ascii="仿宋_GB2312" w:eastAsia="仿宋_GB2312" w:hAnsi="simsun" w:cs="宋体" w:hint="eastAsia"/>
          <w:color w:val="000000"/>
          <w:kern w:val="0"/>
          <w:sz w:val="32"/>
          <w:szCs w:val="32"/>
        </w:rPr>
        <w:t>第二十条　省示范平台要不断提高服务能力和组织带动社会服务资源的能力，主动开展公益性服务，积极承担政府部门委托的各项任务，自觉接受社会监督。</w:t>
      </w:r>
    </w:p>
    <w:p w:rsidR="00823AFB" w:rsidRDefault="009A7D9A" w:rsidP="00823AFB">
      <w:pPr>
        <w:widowControl/>
        <w:spacing w:line="560" w:lineRule="exact"/>
        <w:ind w:firstLine="645"/>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第二十一条　安徽省中小企业公共服务示范平台认定有效期为三年，在有效期满当年可再次申报。被认定为国家中小企业公共服务示范平台的，有效期延续至国家中小企业公共服务示范平台有效期止。</w:t>
      </w:r>
    </w:p>
    <w:p w:rsidR="00823AFB" w:rsidRDefault="009A7D9A" w:rsidP="00823AFB">
      <w:pPr>
        <w:widowControl/>
        <w:spacing w:line="560" w:lineRule="exact"/>
        <w:ind w:firstLine="645"/>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lastRenderedPageBreak/>
        <w:t>第二十二条　省经济和信息化</w:t>
      </w:r>
      <w:proofErr w:type="gramStart"/>
      <w:r w:rsidRPr="009A7D9A">
        <w:rPr>
          <w:rFonts w:ascii="仿宋_GB2312" w:eastAsia="仿宋_GB2312" w:hAnsi="simsun" w:cs="宋体" w:hint="eastAsia"/>
          <w:color w:val="000000"/>
          <w:kern w:val="0"/>
          <w:sz w:val="32"/>
          <w:szCs w:val="32"/>
        </w:rPr>
        <w:t>委建立</w:t>
      </w:r>
      <w:proofErr w:type="gramEnd"/>
      <w:r w:rsidRPr="009A7D9A">
        <w:rPr>
          <w:rFonts w:ascii="仿宋_GB2312" w:eastAsia="仿宋_GB2312" w:hAnsi="simsun" w:cs="宋体" w:hint="eastAsia"/>
          <w:color w:val="000000"/>
          <w:kern w:val="0"/>
          <w:sz w:val="32"/>
          <w:szCs w:val="32"/>
        </w:rPr>
        <w:t>服务业绩考核制度。每年定期对上一年度省示范平台服务业绩进行考核，对考核优秀的省示范平台予以重点扶持并优先推荐申报国家中小企业公共服务示范平台，对考核不合格的省示范平台撤销其称号。</w:t>
      </w:r>
    </w:p>
    <w:p w:rsidR="00823AFB" w:rsidRDefault="009A7D9A" w:rsidP="00823AFB">
      <w:pPr>
        <w:widowControl/>
        <w:spacing w:line="560" w:lineRule="exact"/>
        <w:ind w:firstLine="645"/>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第二十三条　省经济和信息化</w:t>
      </w:r>
      <w:proofErr w:type="gramStart"/>
      <w:r w:rsidRPr="009A7D9A">
        <w:rPr>
          <w:rFonts w:ascii="仿宋_GB2312" w:eastAsia="仿宋_GB2312" w:hAnsi="simsun" w:cs="宋体" w:hint="eastAsia"/>
          <w:color w:val="000000"/>
          <w:kern w:val="0"/>
          <w:sz w:val="32"/>
          <w:szCs w:val="32"/>
        </w:rPr>
        <w:t>委建立</w:t>
      </w:r>
      <w:proofErr w:type="gramEnd"/>
      <w:r w:rsidRPr="009A7D9A">
        <w:rPr>
          <w:rFonts w:ascii="仿宋_GB2312" w:eastAsia="仿宋_GB2312" w:hAnsi="simsun" w:cs="宋体" w:hint="eastAsia"/>
          <w:color w:val="000000"/>
          <w:kern w:val="0"/>
          <w:sz w:val="32"/>
          <w:szCs w:val="32"/>
        </w:rPr>
        <w:t>监督管理制度。每年定期或不定期组织专家对省示范平台进行抽查，对已经授牌的省示范平台，如发现弄虚作假，除撤销称号外，暂停所在市、直管县下一年度的申报工作。</w:t>
      </w:r>
    </w:p>
    <w:p w:rsidR="00823AFB" w:rsidRDefault="009A7D9A" w:rsidP="00823AFB">
      <w:pPr>
        <w:widowControl/>
        <w:spacing w:line="560" w:lineRule="exact"/>
        <w:ind w:firstLine="645"/>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第二十四条　省示范平台认定工作接受审计、监察部门和社会的监督。</w:t>
      </w:r>
    </w:p>
    <w:p w:rsidR="00823AFB" w:rsidRDefault="009A7D9A" w:rsidP="00823AFB">
      <w:pPr>
        <w:widowControl/>
        <w:spacing w:line="560" w:lineRule="exact"/>
        <w:jc w:val="center"/>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第六章　附则</w:t>
      </w:r>
    </w:p>
    <w:p w:rsidR="00823AFB" w:rsidRDefault="009A7D9A" w:rsidP="00823AFB">
      <w:pPr>
        <w:widowControl/>
        <w:spacing w:line="560" w:lineRule="exact"/>
        <w:ind w:firstLine="645"/>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第二十五条　本办法由省经济和信息化委负责解释。</w:t>
      </w:r>
    </w:p>
    <w:p w:rsidR="009A7D9A" w:rsidRPr="009A7D9A" w:rsidRDefault="009A7D9A" w:rsidP="00823AFB">
      <w:pPr>
        <w:widowControl/>
        <w:spacing w:line="560" w:lineRule="exact"/>
        <w:ind w:firstLine="645"/>
        <w:rPr>
          <w:rFonts w:ascii="仿宋_GB2312" w:eastAsia="仿宋_GB2312" w:hAnsi="simsun" w:cs="宋体" w:hint="eastAsia"/>
          <w:color w:val="000000"/>
          <w:kern w:val="0"/>
          <w:sz w:val="32"/>
          <w:szCs w:val="32"/>
        </w:rPr>
      </w:pPr>
      <w:r w:rsidRPr="009A7D9A">
        <w:rPr>
          <w:rFonts w:ascii="仿宋_GB2312" w:eastAsia="仿宋_GB2312" w:hAnsi="simsun" w:cs="宋体" w:hint="eastAsia"/>
          <w:color w:val="000000"/>
          <w:kern w:val="0"/>
          <w:sz w:val="32"/>
          <w:szCs w:val="32"/>
        </w:rPr>
        <w:t>第二十六条　本办法自印发之日起施行。2010年省经济和信息化委印发的《安徽省中小企业公共服务示范平台认定和管理暂行办法》（</w:t>
      </w:r>
      <w:proofErr w:type="gramStart"/>
      <w:r w:rsidRPr="009A7D9A">
        <w:rPr>
          <w:rFonts w:ascii="仿宋_GB2312" w:eastAsia="仿宋_GB2312" w:hAnsi="simsun" w:cs="宋体" w:hint="eastAsia"/>
          <w:color w:val="000000"/>
          <w:kern w:val="0"/>
          <w:sz w:val="32"/>
          <w:szCs w:val="32"/>
        </w:rPr>
        <w:t>皖经信</w:t>
      </w:r>
      <w:proofErr w:type="gramEnd"/>
      <w:r w:rsidRPr="009A7D9A">
        <w:rPr>
          <w:rFonts w:ascii="仿宋_GB2312" w:eastAsia="仿宋_GB2312" w:hAnsi="simsun" w:cs="宋体" w:hint="eastAsia"/>
          <w:color w:val="000000"/>
          <w:kern w:val="0"/>
          <w:sz w:val="32"/>
          <w:szCs w:val="32"/>
        </w:rPr>
        <w:t>中小企〔2010〕214号）同时废止，已认定和通过复核的省示范平台有效期按新办法执行。</w:t>
      </w:r>
    </w:p>
    <w:p w:rsidR="00EE6E82" w:rsidRDefault="00EE6E82" w:rsidP="00671FEC">
      <w:pPr>
        <w:spacing w:line="560" w:lineRule="exact"/>
        <w:ind w:firstLineChars="200" w:firstLine="640"/>
        <w:rPr>
          <w:rFonts w:ascii="仿宋_GB2312" w:eastAsia="仿宋_GB2312"/>
          <w:sz w:val="32"/>
          <w:szCs w:val="32"/>
        </w:rPr>
      </w:pPr>
    </w:p>
    <w:p w:rsidR="003A2CC6" w:rsidRDefault="00671FEC" w:rsidP="00270618">
      <w:pPr>
        <w:spacing w:line="560" w:lineRule="exact"/>
        <w:ind w:firstLineChars="200" w:firstLine="640"/>
        <w:rPr>
          <w:rFonts w:ascii="仿宋_GB2312" w:eastAsia="仿宋_GB2312"/>
          <w:sz w:val="32"/>
          <w:szCs w:val="32"/>
        </w:rPr>
      </w:pPr>
      <w:r>
        <w:rPr>
          <w:rFonts w:ascii="仿宋_GB2312" w:eastAsia="仿宋_GB2312" w:hint="eastAsia"/>
          <w:sz w:val="32"/>
          <w:szCs w:val="32"/>
        </w:rPr>
        <w:t>附件：1.</w:t>
      </w:r>
      <w:r w:rsidRPr="00671FEC">
        <w:rPr>
          <w:rFonts w:ascii="仿宋_GB2312" w:eastAsia="仿宋_GB2312"/>
          <w:sz w:val="32"/>
          <w:szCs w:val="32"/>
        </w:rPr>
        <w:t>安徽省中小企业公共服务示范平台推荐表</w:t>
      </w:r>
    </w:p>
    <w:p w:rsidR="00671FEC" w:rsidRPr="00E82BF4" w:rsidRDefault="00671FEC" w:rsidP="00270618">
      <w:pPr>
        <w:spacing w:line="560" w:lineRule="exact"/>
        <w:ind w:firstLineChars="500" w:firstLine="1600"/>
        <w:rPr>
          <w:rFonts w:ascii="仿宋_GB2312" w:eastAsia="仿宋_GB2312"/>
          <w:sz w:val="32"/>
          <w:szCs w:val="32"/>
        </w:rPr>
      </w:pPr>
      <w:r>
        <w:rPr>
          <w:rFonts w:ascii="仿宋_GB2312" w:eastAsia="仿宋_GB2312" w:hint="eastAsia"/>
          <w:sz w:val="32"/>
          <w:szCs w:val="32"/>
        </w:rPr>
        <w:t>2.</w:t>
      </w:r>
      <w:r w:rsidRPr="00671FEC">
        <w:rPr>
          <w:rFonts w:ascii="仿宋_GB2312" w:eastAsia="仿宋_GB2312"/>
          <w:sz w:val="32"/>
          <w:szCs w:val="32"/>
        </w:rPr>
        <w:t>安徽省中小企业公共服务示范平台申请报告</w:t>
      </w:r>
    </w:p>
    <w:sectPr w:rsidR="00671FEC" w:rsidRPr="00E82BF4" w:rsidSect="00EE6E82">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BA9" w:rsidRDefault="006C4BA9" w:rsidP="00EE6E82">
      <w:r>
        <w:separator/>
      </w:r>
    </w:p>
  </w:endnote>
  <w:endnote w:type="continuationSeparator" w:id="0">
    <w:p w:rsidR="006C4BA9" w:rsidRDefault="006C4BA9" w:rsidP="00EE6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simsun">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111341"/>
      <w:docPartObj>
        <w:docPartGallery w:val="Page Numbers (Bottom of Page)"/>
        <w:docPartUnique/>
      </w:docPartObj>
    </w:sdtPr>
    <w:sdtEndPr/>
    <w:sdtContent>
      <w:p w:rsidR="00EE6E82" w:rsidRDefault="00EE6E82">
        <w:pPr>
          <w:pStyle w:val="a5"/>
          <w:jc w:val="center"/>
        </w:pPr>
        <w:r>
          <w:fldChar w:fldCharType="begin"/>
        </w:r>
        <w:r>
          <w:instrText>PAGE   \* MERGEFORMAT</w:instrText>
        </w:r>
        <w:r>
          <w:fldChar w:fldCharType="separate"/>
        </w:r>
        <w:r w:rsidR="00687F4A" w:rsidRPr="00687F4A">
          <w:rPr>
            <w:noProof/>
            <w:lang w:val="zh-CN"/>
          </w:rPr>
          <w:t>-</w:t>
        </w:r>
        <w:r w:rsidR="00687F4A">
          <w:rPr>
            <w:noProof/>
          </w:rPr>
          <w:t xml:space="preserve"> 1 -</w:t>
        </w:r>
        <w:r>
          <w:fldChar w:fldCharType="end"/>
        </w:r>
      </w:p>
    </w:sdtContent>
  </w:sdt>
  <w:p w:rsidR="00EE6E82" w:rsidRDefault="00EE6E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BA9" w:rsidRDefault="006C4BA9" w:rsidP="00EE6E82">
      <w:r>
        <w:separator/>
      </w:r>
    </w:p>
  </w:footnote>
  <w:footnote w:type="continuationSeparator" w:id="0">
    <w:p w:rsidR="006C4BA9" w:rsidRDefault="006C4BA9" w:rsidP="00EE6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D9A"/>
    <w:rsid w:val="000A0D28"/>
    <w:rsid w:val="00147E4A"/>
    <w:rsid w:val="00270618"/>
    <w:rsid w:val="0031193F"/>
    <w:rsid w:val="003A2CC6"/>
    <w:rsid w:val="004822B9"/>
    <w:rsid w:val="00671FEC"/>
    <w:rsid w:val="00687F4A"/>
    <w:rsid w:val="006C4BA9"/>
    <w:rsid w:val="00823AFB"/>
    <w:rsid w:val="008E20F9"/>
    <w:rsid w:val="009141F1"/>
    <w:rsid w:val="00995165"/>
    <w:rsid w:val="009A7D9A"/>
    <w:rsid w:val="00D44878"/>
    <w:rsid w:val="00E82BF4"/>
    <w:rsid w:val="00ED6001"/>
    <w:rsid w:val="00EE6E82"/>
    <w:rsid w:val="00F1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A7D9A"/>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link w:val="5Char"/>
    <w:uiPriority w:val="9"/>
    <w:qFormat/>
    <w:rsid w:val="009A7D9A"/>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A7D9A"/>
    <w:rPr>
      <w:rFonts w:ascii="宋体" w:eastAsia="宋体" w:hAnsi="宋体" w:cs="宋体"/>
      <w:b/>
      <w:bCs/>
      <w:kern w:val="36"/>
      <w:sz w:val="48"/>
      <w:szCs w:val="48"/>
    </w:rPr>
  </w:style>
  <w:style w:type="character" w:customStyle="1" w:styleId="5Char">
    <w:name w:val="标题 5 Char"/>
    <w:basedOn w:val="a0"/>
    <w:link w:val="5"/>
    <w:uiPriority w:val="9"/>
    <w:rsid w:val="009A7D9A"/>
    <w:rPr>
      <w:rFonts w:ascii="宋体" w:eastAsia="宋体" w:hAnsi="宋体" w:cs="宋体"/>
      <w:b/>
      <w:bCs/>
      <w:kern w:val="0"/>
      <w:sz w:val="20"/>
      <w:szCs w:val="20"/>
    </w:rPr>
  </w:style>
  <w:style w:type="character" w:styleId="a3">
    <w:name w:val="Hyperlink"/>
    <w:basedOn w:val="a0"/>
    <w:uiPriority w:val="99"/>
    <w:semiHidden/>
    <w:unhideWhenUsed/>
    <w:rsid w:val="009A7D9A"/>
    <w:rPr>
      <w:color w:val="0000FF"/>
      <w:u w:val="single"/>
    </w:rPr>
  </w:style>
  <w:style w:type="character" w:customStyle="1" w:styleId="apple-converted-space">
    <w:name w:val="apple-converted-space"/>
    <w:basedOn w:val="a0"/>
    <w:rsid w:val="009A7D9A"/>
  </w:style>
  <w:style w:type="paragraph" w:styleId="a4">
    <w:name w:val="header"/>
    <w:basedOn w:val="a"/>
    <w:link w:val="Char"/>
    <w:uiPriority w:val="99"/>
    <w:unhideWhenUsed/>
    <w:rsid w:val="00EE6E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E6E82"/>
    <w:rPr>
      <w:sz w:val="18"/>
      <w:szCs w:val="18"/>
    </w:rPr>
  </w:style>
  <w:style w:type="paragraph" w:styleId="a5">
    <w:name w:val="footer"/>
    <w:basedOn w:val="a"/>
    <w:link w:val="Char0"/>
    <w:uiPriority w:val="99"/>
    <w:unhideWhenUsed/>
    <w:rsid w:val="00EE6E82"/>
    <w:pPr>
      <w:tabs>
        <w:tab w:val="center" w:pos="4153"/>
        <w:tab w:val="right" w:pos="8306"/>
      </w:tabs>
      <w:snapToGrid w:val="0"/>
      <w:jc w:val="left"/>
    </w:pPr>
    <w:rPr>
      <w:sz w:val="18"/>
      <w:szCs w:val="18"/>
    </w:rPr>
  </w:style>
  <w:style w:type="character" w:customStyle="1" w:styleId="Char0">
    <w:name w:val="页脚 Char"/>
    <w:basedOn w:val="a0"/>
    <w:link w:val="a5"/>
    <w:uiPriority w:val="99"/>
    <w:rsid w:val="00EE6E82"/>
    <w:rPr>
      <w:sz w:val="18"/>
      <w:szCs w:val="18"/>
    </w:rPr>
  </w:style>
  <w:style w:type="paragraph" w:styleId="a6">
    <w:name w:val="Date"/>
    <w:basedOn w:val="a"/>
    <w:next w:val="a"/>
    <w:link w:val="Char1"/>
    <w:uiPriority w:val="99"/>
    <w:semiHidden/>
    <w:unhideWhenUsed/>
    <w:rsid w:val="00ED6001"/>
    <w:pPr>
      <w:ind w:leftChars="2500" w:left="100"/>
    </w:pPr>
  </w:style>
  <w:style w:type="character" w:customStyle="1" w:styleId="Char1">
    <w:name w:val="日期 Char"/>
    <w:basedOn w:val="a0"/>
    <w:link w:val="a6"/>
    <w:uiPriority w:val="99"/>
    <w:semiHidden/>
    <w:rsid w:val="00ED6001"/>
  </w:style>
  <w:style w:type="paragraph" w:styleId="a7">
    <w:name w:val="List Paragraph"/>
    <w:basedOn w:val="a"/>
    <w:uiPriority w:val="34"/>
    <w:qFormat/>
    <w:rsid w:val="000A0D2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A7D9A"/>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link w:val="5Char"/>
    <w:uiPriority w:val="9"/>
    <w:qFormat/>
    <w:rsid w:val="009A7D9A"/>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A7D9A"/>
    <w:rPr>
      <w:rFonts w:ascii="宋体" w:eastAsia="宋体" w:hAnsi="宋体" w:cs="宋体"/>
      <w:b/>
      <w:bCs/>
      <w:kern w:val="36"/>
      <w:sz w:val="48"/>
      <w:szCs w:val="48"/>
    </w:rPr>
  </w:style>
  <w:style w:type="character" w:customStyle="1" w:styleId="5Char">
    <w:name w:val="标题 5 Char"/>
    <w:basedOn w:val="a0"/>
    <w:link w:val="5"/>
    <w:uiPriority w:val="9"/>
    <w:rsid w:val="009A7D9A"/>
    <w:rPr>
      <w:rFonts w:ascii="宋体" w:eastAsia="宋体" w:hAnsi="宋体" w:cs="宋体"/>
      <w:b/>
      <w:bCs/>
      <w:kern w:val="0"/>
      <w:sz w:val="20"/>
      <w:szCs w:val="20"/>
    </w:rPr>
  </w:style>
  <w:style w:type="character" w:styleId="a3">
    <w:name w:val="Hyperlink"/>
    <w:basedOn w:val="a0"/>
    <w:uiPriority w:val="99"/>
    <w:semiHidden/>
    <w:unhideWhenUsed/>
    <w:rsid w:val="009A7D9A"/>
    <w:rPr>
      <w:color w:val="0000FF"/>
      <w:u w:val="single"/>
    </w:rPr>
  </w:style>
  <w:style w:type="character" w:customStyle="1" w:styleId="apple-converted-space">
    <w:name w:val="apple-converted-space"/>
    <w:basedOn w:val="a0"/>
    <w:rsid w:val="009A7D9A"/>
  </w:style>
  <w:style w:type="paragraph" w:styleId="a4">
    <w:name w:val="header"/>
    <w:basedOn w:val="a"/>
    <w:link w:val="Char"/>
    <w:uiPriority w:val="99"/>
    <w:unhideWhenUsed/>
    <w:rsid w:val="00EE6E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E6E82"/>
    <w:rPr>
      <w:sz w:val="18"/>
      <w:szCs w:val="18"/>
    </w:rPr>
  </w:style>
  <w:style w:type="paragraph" w:styleId="a5">
    <w:name w:val="footer"/>
    <w:basedOn w:val="a"/>
    <w:link w:val="Char0"/>
    <w:uiPriority w:val="99"/>
    <w:unhideWhenUsed/>
    <w:rsid w:val="00EE6E82"/>
    <w:pPr>
      <w:tabs>
        <w:tab w:val="center" w:pos="4153"/>
        <w:tab w:val="right" w:pos="8306"/>
      </w:tabs>
      <w:snapToGrid w:val="0"/>
      <w:jc w:val="left"/>
    </w:pPr>
    <w:rPr>
      <w:sz w:val="18"/>
      <w:szCs w:val="18"/>
    </w:rPr>
  </w:style>
  <w:style w:type="character" w:customStyle="1" w:styleId="Char0">
    <w:name w:val="页脚 Char"/>
    <w:basedOn w:val="a0"/>
    <w:link w:val="a5"/>
    <w:uiPriority w:val="99"/>
    <w:rsid w:val="00EE6E82"/>
    <w:rPr>
      <w:sz w:val="18"/>
      <w:szCs w:val="18"/>
    </w:rPr>
  </w:style>
  <w:style w:type="paragraph" w:styleId="a6">
    <w:name w:val="Date"/>
    <w:basedOn w:val="a"/>
    <w:next w:val="a"/>
    <w:link w:val="Char1"/>
    <w:uiPriority w:val="99"/>
    <w:semiHidden/>
    <w:unhideWhenUsed/>
    <w:rsid w:val="00ED6001"/>
    <w:pPr>
      <w:ind w:leftChars="2500" w:left="100"/>
    </w:pPr>
  </w:style>
  <w:style w:type="character" w:customStyle="1" w:styleId="Char1">
    <w:name w:val="日期 Char"/>
    <w:basedOn w:val="a0"/>
    <w:link w:val="a6"/>
    <w:uiPriority w:val="99"/>
    <w:semiHidden/>
    <w:rsid w:val="00ED6001"/>
  </w:style>
  <w:style w:type="paragraph" w:styleId="a7">
    <w:name w:val="List Paragraph"/>
    <w:basedOn w:val="a"/>
    <w:uiPriority w:val="34"/>
    <w:qFormat/>
    <w:rsid w:val="000A0D2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81283">
      <w:bodyDiv w:val="1"/>
      <w:marLeft w:val="0"/>
      <w:marRight w:val="0"/>
      <w:marTop w:val="0"/>
      <w:marBottom w:val="0"/>
      <w:divBdr>
        <w:top w:val="none" w:sz="0" w:space="0" w:color="auto"/>
        <w:left w:val="none" w:sz="0" w:space="0" w:color="auto"/>
        <w:bottom w:val="none" w:sz="0" w:space="0" w:color="auto"/>
        <w:right w:val="none" w:sz="0" w:space="0" w:color="auto"/>
      </w:divBdr>
      <w:divsChild>
        <w:div w:id="1967202229">
          <w:marLeft w:val="0"/>
          <w:marRight w:val="0"/>
          <w:marTop w:val="0"/>
          <w:marBottom w:val="0"/>
          <w:divBdr>
            <w:top w:val="none" w:sz="0" w:space="0" w:color="auto"/>
            <w:left w:val="none" w:sz="0" w:space="0" w:color="auto"/>
            <w:bottom w:val="none" w:sz="0" w:space="0" w:color="auto"/>
            <w:right w:val="none" w:sz="0" w:space="0" w:color="auto"/>
          </w:divBdr>
        </w:div>
        <w:div w:id="80682220">
          <w:marLeft w:val="0"/>
          <w:marRight w:val="0"/>
          <w:marTop w:val="0"/>
          <w:marBottom w:val="225"/>
          <w:divBdr>
            <w:top w:val="none" w:sz="0" w:space="0" w:color="auto"/>
            <w:left w:val="none" w:sz="0" w:space="0" w:color="auto"/>
            <w:bottom w:val="none" w:sz="0" w:space="0" w:color="auto"/>
            <w:right w:val="none" w:sz="0" w:space="0" w:color="auto"/>
          </w:divBdr>
        </w:div>
        <w:div w:id="17971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470</Words>
  <Characters>2682</Characters>
  <Application>Microsoft Office Word</Application>
  <DocSecurity>0</DocSecurity>
  <Lines>22</Lines>
  <Paragraphs>6</Paragraphs>
  <ScaleCrop>false</ScaleCrop>
  <Company>Microsoft</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崔爱民</dc:creator>
  <cp:lastModifiedBy>崔爱民</cp:lastModifiedBy>
  <cp:revision>3</cp:revision>
  <cp:lastPrinted>2018-09-06T09:44:00Z</cp:lastPrinted>
  <dcterms:created xsi:type="dcterms:W3CDTF">2019-11-04T01:19:00Z</dcterms:created>
  <dcterms:modified xsi:type="dcterms:W3CDTF">2019-11-04T01:24:00Z</dcterms:modified>
</cp:coreProperties>
</file>